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Quản lý kho vật tư bằng mã QR</w:t>
      </w:r>
    </w:p>
    <w:p>
      <w:r>
        <w:t>Giải pháp mẫu quản lý kho vật tư bằng mã QR: dán tem, nhập – xuất bằng điện thoại, tồn kho tức thời, cảnh báo dưới định mức.</w:t>
      </w:r>
    </w:p>
    <w:p>
      <w:pPr>
        <w:pStyle w:val="Heading1"/>
      </w:pPr>
      <w:r>
        <w:t>Quy trình</w:t>
      </w:r>
    </w:p>
    <w:p>
      <w:pPr>
        <w:pStyle w:val="ListBullet"/>
      </w:pPr>
      <w:r>
        <w:t>In tem QR cho từng mã vật tư (hoặc từng vị trí kệ).</w:t>
      </w:r>
    </w:p>
    <w:p>
      <w:pPr>
        <w:pStyle w:val="ListBullet"/>
      </w:pPr>
      <w:r>
        <w:t>Thủ kho quét QR bằng điện thoại để nhập/xuất, chọn số lượng, chụp ảnh chứng từ.</w:t>
      </w:r>
    </w:p>
    <w:p>
      <w:pPr>
        <w:pStyle w:val="ListBullet"/>
      </w:pPr>
      <w:r>
        <w:t>Tồn kho cập nhật ngay; dưới định mức thì báo người mua hàng.</w:t>
      </w:r>
    </w:p>
    <w:p>
      <w:pPr>
        <w:pStyle w:val="Heading1"/>
      </w:pPr>
      <w:r>
        <w:t>Dữ liệu chính</w:t>
      </w:r>
    </w:p>
    <w:p>
      <w:pPr>
        <w:pStyle w:val="ListBullet"/>
      </w:pPr>
      <w:r>
        <w:t>Danh mục vật tư: mã, tên, đơn vị, định mức tồn tối thiểu, vị trí.</w:t>
      </w:r>
    </w:p>
    <w:p>
      <w:pPr>
        <w:pStyle w:val="ListBullet"/>
      </w:pPr>
      <w:r>
        <w:t>Phiếu nhập / xuất: ngày, người làm, công trình, dòng vật tư.</w:t>
      </w:r>
    </w:p>
    <w:p>
      <w:r>
        <w:t>Dùng ngay mẫu phần mềm MiniApp kho vật tư — cùng cấu trúc dữ liệu ở trên.</w:t>
      </w:r>
    </w:p>
    <w:p>
      <w:r>
        <w:t>Nguồn: OctaX.vn — Kho mẫu miễn phí (CC BY 4.0).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